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A7A15" w14:textId="3E8A6B29" w:rsidR="00FB4EA9" w:rsidRDefault="00FB4EA9" w:rsidP="001A3B42">
      <w:pPr>
        <w:jc w:val="center"/>
        <w:rPr>
          <w:rFonts w:ascii="Arial" w:hAnsi="Arial"/>
          <w:sz w:val="28"/>
          <w:szCs w:val="28"/>
        </w:rPr>
      </w:pPr>
      <w:r>
        <w:rPr>
          <w:rFonts w:ascii="Arial" w:hAnsi="Arial"/>
          <w:sz w:val="28"/>
          <w:szCs w:val="28"/>
        </w:rPr>
        <w:t>Legislative Liaison Report</w:t>
      </w:r>
    </w:p>
    <w:p w14:paraId="6068CFA9" w14:textId="5A1C0BD9" w:rsidR="00FB4EA9" w:rsidRDefault="001A3B42" w:rsidP="001A3B42">
      <w:pPr>
        <w:jc w:val="center"/>
        <w:rPr>
          <w:rFonts w:ascii="Arial" w:hAnsi="Arial"/>
          <w:sz w:val="28"/>
          <w:szCs w:val="28"/>
        </w:rPr>
      </w:pPr>
      <w:r>
        <w:rPr>
          <w:rFonts w:ascii="Arial" w:hAnsi="Arial"/>
          <w:sz w:val="28"/>
          <w:szCs w:val="28"/>
        </w:rPr>
        <w:t>f</w:t>
      </w:r>
      <w:r w:rsidR="00FB4EA9">
        <w:rPr>
          <w:rFonts w:ascii="Arial" w:hAnsi="Arial"/>
          <w:sz w:val="28"/>
          <w:szCs w:val="28"/>
        </w:rPr>
        <w:t>or</w:t>
      </w:r>
    </w:p>
    <w:p w14:paraId="2FF37BE2" w14:textId="55B9875F" w:rsidR="00FB4EA9" w:rsidRDefault="001D5BA7" w:rsidP="00FB4EA9">
      <w:pPr>
        <w:jc w:val="center"/>
        <w:rPr>
          <w:rFonts w:ascii="Arial" w:hAnsi="Arial"/>
          <w:sz w:val="28"/>
          <w:szCs w:val="28"/>
        </w:rPr>
      </w:pPr>
      <w:r>
        <w:rPr>
          <w:rFonts w:ascii="Arial" w:hAnsi="Arial"/>
          <w:sz w:val="28"/>
          <w:szCs w:val="28"/>
        </w:rPr>
        <w:t>OCTOBER</w:t>
      </w:r>
      <w:r w:rsidR="00FB4EA9">
        <w:rPr>
          <w:rFonts w:ascii="Arial" w:hAnsi="Arial"/>
          <w:sz w:val="28"/>
          <w:szCs w:val="28"/>
        </w:rPr>
        <w:t xml:space="preserve"> 2020</w:t>
      </w:r>
    </w:p>
    <w:p w14:paraId="2AE45FC0" w14:textId="77777777" w:rsidR="00C8415E" w:rsidRDefault="00C8415E" w:rsidP="00FB4EA9">
      <w:pPr>
        <w:jc w:val="center"/>
        <w:rPr>
          <w:rFonts w:ascii="Arial" w:hAnsi="Arial"/>
          <w:sz w:val="28"/>
          <w:szCs w:val="28"/>
        </w:rPr>
      </w:pPr>
    </w:p>
    <w:p w14:paraId="163A09A4" w14:textId="7B5FD649" w:rsidR="0056379D" w:rsidRPr="00E05C6E" w:rsidRDefault="0056379D" w:rsidP="0048770E">
      <w:pPr>
        <w:spacing w:after="240"/>
        <w:ind w:firstLine="360"/>
        <w:rPr>
          <w:rFonts w:ascii="Arial" w:hAnsi="Arial"/>
          <w:b/>
          <w:u w:val="single"/>
        </w:rPr>
      </w:pPr>
      <w:r w:rsidRPr="00E05C6E">
        <w:rPr>
          <w:rFonts w:ascii="Arial" w:hAnsi="Arial"/>
          <w:b/>
          <w:u w:val="single"/>
        </w:rPr>
        <w:t xml:space="preserve">Military/Veterans Leadership Council (MLVC) meeting </w:t>
      </w:r>
      <w:r w:rsidR="001D5BA7" w:rsidRPr="00E05C6E">
        <w:rPr>
          <w:rFonts w:ascii="Arial" w:hAnsi="Arial"/>
          <w:b/>
          <w:u w:val="single"/>
        </w:rPr>
        <w:t>09/24/</w:t>
      </w:r>
      <w:r w:rsidRPr="00E05C6E">
        <w:rPr>
          <w:rFonts w:ascii="Arial" w:hAnsi="Arial"/>
          <w:b/>
          <w:u w:val="single"/>
        </w:rPr>
        <w:t>20</w:t>
      </w:r>
    </w:p>
    <w:p w14:paraId="0D4C7807" w14:textId="77777777" w:rsidR="001D5BA7" w:rsidRPr="0048770E" w:rsidRDefault="001D5BA7" w:rsidP="001D5BA7">
      <w:pPr>
        <w:pStyle w:val="ListParagraph"/>
        <w:numPr>
          <w:ilvl w:val="0"/>
          <w:numId w:val="3"/>
        </w:numPr>
        <w:rPr>
          <w:sz w:val="24"/>
          <w:szCs w:val="24"/>
        </w:rPr>
      </w:pPr>
      <w:r w:rsidRPr="0048770E">
        <w:rPr>
          <w:rFonts w:ascii="Arial" w:hAnsi="Arial" w:cs="Arial"/>
          <w:b/>
          <w:bCs/>
          <w:sz w:val="24"/>
          <w:szCs w:val="24"/>
        </w:rPr>
        <w:t>Status of State Budget/Special Session (June 2020):</w:t>
      </w:r>
    </w:p>
    <w:p w14:paraId="49A56FC5" w14:textId="77777777" w:rsidR="001D5BA7" w:rsidRPr="0048770E" w:rsidRDefault="001D5BA7" w:rsidP="001D5BA7">
      <w:pPr>
        <w:pStyle w:val="ListParagraph"/>
        <w:numPr>
          <w:ilvl w:val="1"/>
          <w:numId w:val="3"/>
        </w:numPr>
        <w:rPr>
          <w:sz w:val="24"/>
          <w:szCs w:val="24"/>
        </w:rPr>
      </w:pPr>
      <w:r w:rsidRPr="0048770E">
        <w:rPr>
          <w:rFonts w:ascii="Arial" w:hAnsi="Arial" w:cs="Arial"/>
          <w:sz w:val="24"/>
          <w:szCs w:val="24"/>
        </w:rPr>
        <w:t>- Situation is not as bad as anticipated. Oil revenues (administration is looking at expanding oil leases) have stabilized but income taxes and GRT are down.</w:t>
      </w:r>
    </w:p>
    <w:p w14:paraId="6ABDC07D" w14:textId="7B74F476" w:rsidR="001D5BA7" w:rsidRPr="0048770E" w:rsidRDefault="001D5BA7" w:rsidP="001D5BA7">
      <w:pPr>
        <w:pStyle w:val="ListParagraph"/>
        <w:numPr>
          <w:ilvl w:val="1"/>
          <w:numId w:val="3"/>
        </w:numPr>
        <w:rPr>
          <w:sz w:val="24"/>
          <w:szCs w:val="24"/>
        </w:rPr>
      </w:pPr>
      <w:r w:rsidRPr="0048770E">
        <w:rPr>
          <w:rFonts w:ascii="Arial" w:hAnsi="Arial" w:cs="Arial"/>
          <w:sz w:val="24"/>
          <w:szCs w:val="24"/>
        </w:rPr>
        <w:t>- Alan Martinez will provide information on 2021 Budget proposals once they are available (</w:t>
      </w:r>
      <w:proofErr w:type="spellStart"/>
      <w:r w:rsidRPr="0048770E">
        <w:rPr>
          <w:rFonts w:ascii="Arial" w:hAnsi="Arial" w:cs="Arial"/>
          <w:sz w:val="24"/>
          <w:szCs w:val="24"/>
        </w:rPr>
        <w:t>some time</w:t>
      </w:r>
      <w:proofErr w:type="spellEnd"/>
      <w:r w:rsidRPr="0048770E">
        <w:rPr>
          <w:rFonts w:ascii="Arial" w:hAnsi="Arial" w:cs="Arial"/>
          <w:sz w:val="24"/>
          <w:szCs w:val="24"/>
        </w:rPr>
        <w:t xml:space="preserve"> after 2 Oct)</w:t>
      </w:r>
    </w:p>
    <w:p w14:paraId="0C8E7925" w14:textId="77777777" w:rsidR="001D5BA7" w:rsidRPr="0048770E" w:rsidRDefault="001D5BA7" w:rsidP="001D5BA7">
      <w:pPr>
        <w:pStyle w:val="ListParagraph"/>
        <w:rPr>
          <w:rFonts w:ascii="Arial" w:hAnsi="Arial" w:cs="Arial"/>
          <w:b/>
          <w:bCs/>
          <w:sz w:val="24"/>
          <w:szCs w:val="24"/>
        </w:rPr>
      </w:pPr>
    </w:p>
    <w:p w14:paraId="50CA2BF9" w14:textId="029DCBD6" w:rsidR="001D5BA7" w:rsidRPr="0048770E" w:rsidRDefault="001D5BA7" w:rsidP="001D5BA7">
      <w:pPr>
        <w:pStyle w:val="ListParagraph"/>
        <w:numPr>
          <w:ilvl w:val="0"/>
          <w:numId w:val="3"/>
        </w:numPr>
        <w:rPr>
          <w:sz w:val="24"/>
          <w:szCs w:val="24"/>
        </w:rPr>
      </w:pPr>
      <w:r w:rsidRPr="0048770E">
        <w:rPr>
          <w:rFonts w:ascii="Arial" w:hAnsi="Arial" w:cs="Arial"/>
          <w:b/>
          <w:bCs/>
          <w:sz w:val="24"/>
          <w:szCs w:val="24"/>
        </w:rPr>
        <w:t>Legislative Initiatives 2021:</w:t>
      </w:r>
    </w:p>
    <w:p w14:paraId="7705DDC0" w14:textId="77777777" w:rsidR="001D5BA7" w:rsidRPr="0048770E" w:rsidRDefault="001D5BA7" w:rsidP="001D5BA7">
      <w:pPr>
        <w:pStyle w:val="ListParagraph"/>
        <w:numPr>
          <w:ilvl w:val="1"/>
          <w:numId w:val="3"/>
        </w:numPr>
        <w:rPr>
          <w:sz w:val="24"/>
          <w:szCs w:val="24"/>
        </w:rPr>
      </w:pPr>
      <w:r w:rsidRPr="0048770E">
        <w:rPr>
          <w:rFonts w:ascii="Arial" w:hAnsi="Arial" w:cs="Arial"/>
          <w:b/>
          <w:bCs/>
          <w:sz w:val="24"/>
          <w:szCs w:val="24"/>
        </w:rPr>
        <w:t>a. Uniformed Services Retiree Income Tax Deduction:</w:t>
      </w:r>
    </w:p>
    <w:p w14:paraId="3718F6FA" w14:textId="046FF2BD" w:rsidR="001D5BA7" w:rsidRPr="0048770E" w:rsidRDefault="001D5BA7" w:rsidP="001D5BA7">
      <w:pPr>
        <w:pStyle w:val="ListParagraph"/>
        <w:numPr>
          <w:ilvl w:val="2"/>
          <w:numId w:val="3"/>
        </w:numPr>
        <w:rPr>
          <w:sz w:val="24"/>
          <w:szCs w:val="24"/>
        </w:rPr>
      </w:pPr>
      <w:r w:rsidRPr="0048770E">
        <w:rPr>
          <w:rFonts w:ascii="Arial" w:hAnsi="Arial" w:cs="Arial"/>
          <w:sz w:val="24"/>
          <w:szCs w:val="24"/>
        </w:rPr>
        <w:t xml:space="preserve">Funding situation will be very difficult. Possible </w:t>
      </w:r>
      <w:proofErr w:type="spellStart"/>
      <w:r w:rsidRPr="0048770E">
        <w:rPr>
          <w:rFonts w:ascii="Arial" w:hAnsi="Arial" w:cs="Arial"/>
          <w:sz w:val="24"/>
          <w:szCs w:val="24"/>
        </w:rPr>
        <w:t>Democract</w:t>
      </w:r>
      <w:proofErr w:type="spellEnd"/>
      <w:r w:rsidRPr="0048770E">
        <w:rPr>
          <w:rFonts w:ascii="Arial" w:hAnsi="Arial" w:cs="Arial"/>
          <w:sz w:val="24"/>
          <w:szCs w:val="24"/>
        </w:rPr>
        <w:t xml:space="preserve"> proponents are Sen George Munoz (Senate), Rep “Rudy” Martinez &amp; Rep Harry Garcia (House).</w:t>
      </w:r>
    </w:p>
    <w:p w14:paraId="53C7A1C5" w14:textId="3E1ECF64" w:rsidR="001D5BA7" w:rsidRPr="0048770E" w:rsidRDefault="001D5BA7" w:rsidP="001D5BA7">
      <w:pPr>
        <w:pStyle w:val="ListParagraph"/>
        <w:numPr>
          <w:ilvl w:val="2"/>
          <w:numId w:val="3"/>
        </w:numPr>
        <w:rPr>
          <w:sz w:val="24"/>
          <w:szCs w:val="24"/>
        </w:rPr>
      </w:pPr>
      <w:r w:rsidRPr="0048770E">
        <w:rPr>
          <w:rFonts w:ascii="Arial" w:hAnsi="Arial" w:cs="Arial"/>
          <w:sz w:val="24"/>
          <w:szCs w:val="24"/>
        </w:rPr>
        <w:t>Rudy Checkley will talk to Sen Burt to see what his take is on the current situation and also to set up a meeting with Tax &amp; Rev for 2</w:t>
      </w:r>
      <w:r w:rsidRPr="0048770E">
        <w:rPr>
          <w:rFonts w:ascii="Arial" w:hAnsi="Arial" w:cs="Arial"/>
          <w:sz w:val="24"/>
          <w:szCs w:val="24"/>
          <w:vertAlign w:val="superscript"/>
        </w:rPr>
        <w:t>nd</w:t>
      </w:r>
      <w:r w:rsidRPr="0048770E">
        <w:rPr>
          <w:rFonts w:ascii="Arial" w:hAnsi="Arial" w:cs="Arial"/>
          <w:sz w:val="24"/>
          <w:szCs w:val="24"/>
        </w:rPr>
        <w:t xml:space="preserve"> week in Nov.</w:t>
      </w:r>
    </w:p>
    <w:p w14:paraId="2C95F150" w14:textId="38A3D978" w:rsidR="001D5BA7" w:rsidRPr="0048770E" w:rsidRDefault="001D5BA7" w:rsidP="001D5BA7">
      <w:pPr>
        <w:pStyle w:val="ListParagraph"/>
        <w:numPr>
          <w:ilvl w:val="2"/>
          <w:numId w:val="3"/>
        </w:numPr>
        <w:rPr>
          <w:sz w:val="24"/>
          <w:szCs w:val="24"/>
        </w:rPr>
      </w:pPr>
      <w:r w:rsidRPr="0048770E">
        <w:rPr>
          <w:rFonts w:ascii="Arial" w:hAnsi="Arial" w:cs="Arial"/>
          <w:sz w:val="24"/>
          <w:szCs w:val="24"/>
        </w:rPr>
        <w:t xml:space="preserve">Walter </w:t>
      </w:r>
      <w:r w:rsidR="0048770E" w:rsidRPr="0048770E">
        <w:rPr>
          <w:rFonts w:ascii="Arial" w:hAnsi="Arial" w:cs="Arial"/>
          <w:sz w:val="24"/>
          <w:szCs w:val="24"/>
        </w:rPr>
        <w:t xml:space="preserve">Paul </w:t>
      </w:r>
      <w:r w:rsidRPr="0048770E">
        <w:rPr>
          <w:rFonts w:ascii="Arial" w:hAnsi="Arial" w:cs="Arial"/>
          <w:sz w:val="24"/>
          <w:szCs w:val="24"/>
        </w:rPr>
        <w:t>will work with Rep Harper on getting his support (or at least no opposition)</w:t>
      </w:r>
    </w:p>
    <w:p w14:paraId="0F574F60" w14:textId="5F75D9BF" w:rsidR="001D5BA7" w:rsidRPr="0048770E" w:rsidRDefault="001D5BA7" w:rsidP="001D5BA7">
      <w:pPr>
        <w:pStyle w:val="ListParagraph"/>
        <w:numPr>
          <w:ilvl w:val="2"/>
          <w:numId w:val="3"/>
        </w:numPr>
        <w:rPr>
          <w:sz w:val="24"/>
          <w:szCs w:val="24"/>
        </w:rPr>
      </w:pPr>
      <w:r w:rsidRPr="0048770E">
        <w:rPr>
          <w:rFonts w:ascii="Arial" w:hAnsi="Arial" w:cs="Arial"/>
          <w:sz w:val="24"/>
          <w:szCs w:val="24"/>
        </w:rPr>
        <w:t>Rudy Checkley will get back to Prof Lilywhite at NMSU to determine what additional/new data he needs to do an updated Economic Impact study</w:t>
      </w:r>
    </w:p>
    <w:p w14:paraId="238CCA07" w14:textId="7D713D59" w:rsidR="001D5BA7" w:rsidRPr="0048770E" w:rsidRDefault="001D5BA7" w:rsidP="001D5BA7">
      <w:pPr>
        <w:pStyle w:val="ListParagraph"/>
        <w:numPr>
          <w:ilvl w:val="2"/>
          <w:numId w:val="3"/>
        </w:numPr>
        <w:rPr>
          <w:sz w:val="24"/>
          <w:szCs w:val="24"/>
        </w:rPr>
      </w:pPr>
      <w:r w:rsidRPr="0048770E">
        <w:rPr>
          <w:rFonts w:ascii="Arial" w:hAnsi="Arial" w:cs="Arial"/>
          <w:sz w:val="24"/>
          <w:szCs w:val="24"/>
        </w:rPr>
        <w:t>Mike Cochran will contact Sen Wh</w:t>
      </w:r>
      <w:r w:rsidR="0048770E" w:rsidRPr="0048770E">
        <w:rPr>
          <w:rFonts w:ascii="Arial" w:hAnsi="Arial" w:cs="Arial"/>
          <w:sz w:val="24"/>
          <w:szCs w:val="24"/>
        </w:rPr>
        <w:t>ite who worked on a bill for Social Security</w:t>
      </w:r>
      <w:r w:rsidRPr="0048770E">
        <w:rPr>
          <w:rFonts w:ascii="Arial" w:hAnsi="Arial" w:cs="Arial"/>
          <w:sz w:val="24"/>
          <w:szCs w:val="24"/>
        </w:rPr>
        <w:t xml:space="preserve"> income tax exemption</w:t>
      </w:r>
    </w:p>
    <w:p w14:paraId="6B2F3233" w14:textId="77E6F6D3" w:rsidR="001D5BA7" w:rsidRPr="0048770E" w:rsidRDefault="001D5BA7" w:rsidP="001D5BA7">
      <w:pPr>
        <w:pStyle w:val="ListParagraph"/>
        <w:numPr>
          <w:ilvl w:val="2"/>
          <w:numId w:val="3"/>
        </w:numPr>
        <w:rPr>
          <w:sz w:val="24"/>
          <w:szCs w:val="24"/>
        </w:rPr>
      </w:pPr>
      <w:r w:rsidRPr="0048770E">
        <w:rPr>
          <w:rFonts w:ascii="Arial" w:hAnsi="Arial" w:cs="Arial"/>
          <w:sz w:val="24"/>
          <w:szCs w:val="24"/>
        </w:rPr>
        <w:t>A decision will be made after the 19 Nov MVLC General Meeting.</w:t>
      </w:r>
    </w:p>
    <w:p w14:paraId="0CA5CF8F" w14:textId="26F79BC1" w:rsidR="001D5BA7" w:rsidRPr="0048770E" w:rsidRDefault="001D5BA7" w:rsidP="001D5BA7">
      <w:pPr>
        <w:pStyle w:val="ListParagraph"/>
        <w:numPr>
          <w:ilvl w:val="1"/>
          <w:numId w:val="3"/>
        </w:numPr>
        <w:rPr>
          <w:sz w:val="24"/>
          <w:szCs w:val="24"/>
        </w:rPr>
      </w:pPr>
      <w:r w:rsidRPr="0048770E">
        <w:rPr>
          <w:rFonts w:ascii="Arial" w:hAnsi="Arial" w:cs="Arial"/>
          <w:b/>
          <w:bCs/>
          <w:sz w:val="24"/>
          <w:szCs w:val="24"/>
        </w:rPr>
        <w:t>Veterans Transportation:</w:t>
      </w:r>
    </w:p>
    <w:p w14:paraId="50184C55" w14:textId="489BD409" w:rsidR="001D5BA7" w:rsidRPr="0048770E" w:rsidRDefault="001D5BA7" w:rsidP="001D5BA7">
      <w:pPr>
        <w:pStyle w:val="ListParagraph"/>
        <w:numPr>
          <w:ilvl w:val="2"/>
          <w:numId w:val="3"/>
        </w:numPr>
        <w:rPr>
          <w:sz w:val="24"/>
          <w:szCs w:val="24"/>
        </w:rPr>
      </w:pPr>
      <w:r w:rsidRPr="0048770E">
        <w:rPr>
          <w:rFonts w:ascii="Arial" w:hAnsi="Arial" w:cs="Arial"/>
          <w:sz w:val="24"/>
          <w:szCs w:val="24"/>
        </w:rPr>
        <w:t>Rudy Checkley will contact Rep “Rudy” Martinez to determine the status of this legislative initiative.</w:t>
      </w:r>
    </w:p>
    <w:p w14:paraId="4F35393C" w14:textId="567904BD" w:rsidR="001D5BA7" w:rsidRPr="0048770E" w:rsidRDefault="001D5BA7" w:rsidP="0048770E">
      <w:pPr>
        <w:pStyle w:val="ListParagraph"/>
        <w:numPr>
          <w:ilvl w:val="2"/>
          <w:numId w:val="3"/>
        </w:numPr>
        <w:rPr>
          <w:sz w:val="24"/>
          <w:szCs w:val="24"/>
        </w:rPr>
      </w:pPr>
      <w:r w:rsidRPr="0048770E">
        <w:rPr>
          <w:rFonts w:ascii="Arial" w:hAnsi="Arial" w:cs="Arial"/>
          <w:sz w:val="24"/>
          <w:szCs w:val="24"/>
        </w:rPr>
        <w:t xml:space="preserve">Alan </w:t>
      </w:r>
      <w:r w:rsidR="0048770E" w:rsidRPr="0048770E">
        <w:rPr>
          <w:rFonts w:ascii="Arial" w:hAnsi="Arial" w:cs="Arial"/>
          <w:sz w:val="24"/>
          <w:szCs w:val="24"/>
        </w:rPr>
        <w:t xml:space="preserve">Martinez </w:t>
      </w:r>
      <w:r w:rsidRPr="0048770E">
        <w:rPr>
          <w:rFonts w:ascii="Arial" w:hAnsi="Arial" w:cs="Arial"/>
          <w:sz w:val="24"/>
          <w:szCs w:val="24"/>
        </w:rPr>
        <w:t xml:space="preserve">will </w:t>
      </w:r>
      <w:r w:rsidR="0048770E" w:rsidRPr="0048770E">
        <w:rPr>
          <w:rFonts w:ascii="Arial" w:hAnsi="Arial" w:cs="Arial"/>
          <w:sz w:val="24"/>
          <w:szCs w:val="24"/>
        </w:rPr>
        <w:t xml:space="preserve">contact the Department of Veterans Services </w:t>
      </w:r>
      <w:r w:rsidRPr="0048770E">
        <w:rPr>
          <w:rFonts w:ascii="Arial" w:hAnsi="Arial" w:cs="Arial"/>
          <w:sz w:val="24"/>
          <w:szCs w:val="24"/>
        </w:rPr>
        <w:t>to see what they are doing on this issue.</w:t>
      </w:r>
    </w:p>
    <w:p w14:paraId="47E1A344" w14:textId="3FC2EE6A" w:rsidR="001D5BA7" w:rsidRPr="0048770E" w:rsidRDefault="001D5BA7" w:rsidP="0048770E">
      <w:pPr>
        <w:pStyle w:val="ListParagraph"/>
        <w:numPr>
          <w:ilvl w:val="1"/>
          <w:numId w:val="3"/>
        </w:numPr>
        <w:rPr>
          <w:sz w:val="24"/>
          <w:szCs w:val="24"/>
        </w:rPr>
      </w:pPr>
      <w:r w:rsidRPr="0048770E">
        <w:rPr>
          <w:rFonts w:ascii="Arial" w:hAnsi="Arial" w:cs="Arial"/>
          <w:b/>
          <w:bCs/>
          <w:sz w:val="24"/>
          <w:szCs w:val="24"/>
        </w:rPr>
        <w:t>State Veterans Board:</w:t>
      </w:r>
    </w:p>
    <w:p w14:paraId="364133D5" w14:textId="77777777" w:rsidR="001D5BA7" w:rsidRPr="0048770E" w:rsidRDefault="001D5BA7" w:rsidP="0048770E">
      <w:pPr>
        <w:pStyle w:val="ListParagraph"/>
        <w:numPr>
          <w:ilvl w:val="2"/>
          <w:numId w:val="3"/>
        </w:numPr>
        <w:rPr>
          <w:sz w:val="24"/>
          <w:szCs w:val="24"/>
        </w:rPr>
      </w:pPr>
      <w:r w:rsidRPr="0048770E">
        <w:rPr>
          <w:rFonts w:ascii="Arial" w:hAnsi="Arial" w:cs="Arial"/>
          <w:sz w:val="24"/>
          <w:szCs w:val="24"/>
        </w:rPr>
        <w:t>- Walter to provide Alan with information on Colorado’s State Veterans Board.</w:t>
      </w:r>
    </w:p>
    <w:p w14:paraId="344128AF" w14:textId="4BC10590" w:rsidR="0048770E" w:rsidRPr="0048770E" w:rsidRDefault="00E05C6E" w:rsidP="0048770E">
      <w:pPr>
        <w:pStyle w:val="ListParagraph"/>
        <w:numPr>
          <w:ilvl w:val="0"/>
          <w:numId w:val="3"/>
        </w:numPr>
        <w:rPr>
          <w:rFonts w:ascii="Arial" w:hAnsi="Arial"/>
          <w:sz w:val="24"/>
          <w:szCs w:val="24"/>
        </w:rPr>
      </w:pPr>
      <w:r>
        <w:rPr>
          <w:rFonts w:ascii="Arial" w:hAnsi="Arial"/>
          <w:b/>
          <w:sz w:val="24"/>
          <w:szCs w:val="24"/>
        </w:rPr>
        <w:t>Zoom Meeting Scheduled for 11/19/2020 for MVLC members</w:t>
      </w:r>
    </w:p>
    <w:p w14:paraId="1B0AA31F" w14:textId="77777777" w:rsidR="0056379D" w:rsidRPr="0048770E" w:rsidRDefault="0056379D" w:rsidP="0056379D">
      <w:pPr>
        <w:spacing w:after="120"/>
        <w:rPr>
          <w:rFonts w:ascii="Arial" w:hAnsi="Arial"/>
        </w:rPr>
      </w:pPr>
    </w:p>
    <w:p w14:paraId="4D9F7C4D" w14:textId="64F73561" w:rsidR="00E05C6E" w:rsidRDefault="00E05C6E" w:rsidP="00E05C6E">
      <w:pPr>
        <w:rPr>
          <w:rFonts w:ascii="Arial" w:hAnsi="Arial"/>
          <w:b/>
        </w:rPr>
      </w:pPr>
      <w:r>
        <w:rPr>
          <w:rFonts w:ascii="Arial" w:hAnsi="Arial"/>
          <w:b/>
        </w:rPr>
        <w:t>MOAA 2020 Council &amp; Chapter Leaders Virtual Workshop – 25/26 September attended by Mike Cochran</w:t>
      </w:r>
      <w:r w:rsidR="001A3B42">
        <w:rPr>
          <w:rFonts w:ascii="Arial" w:hAnsi="Arial"/>
          <w:b/>
        </w:rPr>
        <w:t>e</w:t>
      </w:r>
      <w:r>
        <w:rPr>
          <w:rFonts w:ascii="Arial" w:hAnsi="Arial"/>
          <w:b/>
        </w:rPr>
        <w:t xml:space="preserve"> and Marvin Schott</w:t>
      </w:r>
    </w:p>
    <w:p w14:paraId="43B9300D" w14:textId="77777777" w:rsidR="001A3B42" w:rsidRDefault="001A3B42" w:rsidP="00E05C6E">
      <w:pPr>
        <w:rPr>
          <w:rFonts w:ascii="Arial" w:hAnsi="Arial"/>
          <w:b/>
        </w:rPr>
      </w:pPr>
    </w:p>
    <w:p w14:paraId="1B8C858D" w14:textId="327529E8" w:rsidR="00E05C6E" w:rsidRPr="001A3B42" w:rsidRDefault="00E3477B" w:rsidP="00E05C6E">
      <w:pPr>
        <w:pStyle w:val="ListParagraph"/>
        <w:numPr>
          <w:ilvl w:val="0"/>
          <w:numId w:val="5"/>
        </w:numPr>
        <w:rPr>
          <w:rStyle w:val="Hyperlink"/>
          <w:rFonts w:ascii="Arial" w:hAnsi="Arial"/>
          <w:b/>
          <w:color w:val="auto"/>
          <w:u w:val="none"/>
        </w:rPr>
      </w:pPr>
      <w:r w:rsidRPr="008E0117">
        <w:rPr>
          <w:rFonts w:ascii="Arial" w:hAnsi="Arial"/>
        </w:rPr>
        <w:t xml:space="preserve">The Arlington National Cemetery Advisory Council is proposing changes to the eligibility for burial at Arlington. This proposal will affect those who have made end-of-life plans to make difficult decisions such as finding an alternate location for internment with no planned options. The proposed changes are posted on the Federal Register and open for public comment and will close on Nov 16. More information can be obtained at this website: </w:t>
      </w:r>
      <w:hyperlink r:id="rId5" w:history="1">
        <w:r w:rsidR="008E0117" w:rsidRPr="008E0117">
          <w:rPr>
            <w:rStyle w:val="Hyperlink"/>
            <w:rFonts w:ascii="Arial" w:hAnsi="Arial"/>
          </w:rPr>
          <w:t>https://www.moaa.org/content/publications-and-media/news-articles/news-listing/</w:t>
        </w:r>
      </w:hyperlink>
    </w:p>
    <w:p w14:paraId="53D57230" w14:textId="77777777" w:rsidR="001A3B42" w:rsidRPr="008E0117" w:rsidRDefault="001A3B42" w:rsidP="001A3B42">
      <w:pPr>
        <w:pStyle w:val="ListParagraph"/>
        <w:rPr>
          <w:rFonts w:ascii="Arial" w:hAnsi="Arial"/>
          <w:b/>
        </w:rPr>
      </w:pPr>
    </w:p>
    <w:p w14:paraId="0EBE2047" w14:textId="3C83B53E" w:rsidR="008E0117" w:rsidRPr="00540C4D" w:rsidRDefault="008E0117" w:rsidP="00E05C6E">
      <w:pPr>
        <w:pStyle w:val="ListParagraph"/>
        <w:numPr>
          <w:ilvl w:val="0"/>
          <w:numId w:val="5"/>
        </w:numPr>
        <w:rPr>
          <w:rFonts w:ascii="Arial" w:hAnsi="Arial"/>
          <w:b/>
        </w:rPr>
      </w:pPr>
      <w:r>
        <w:rPr>
          <w:rFonts w:ascii="Arial" w:hAnsi="Arial"/>
        </w:rPr>
        <w:t xml:space="preserve">The proposed National Defense Authorization Act </w:t>
      </w:r>
      <w:r w:rsidR="00540C4D">
        <w:rPr>
          <w:rFonts w:ascii="Arial" w:hAnsi="Arial"/>
        </w:rPr>
        <w:t xml:space="preserve">(NDAA) </w:t>
      </w:r>
      <w:r>
        <w:rPr>
          <w:rFonts w:ascii="Arial" w:hAnsi="Arial"/>
        </w:rPr>
        <w:t>for 2020 contains Military Health System (MHS) reforms that include 18,000 billet cuts and some health care facility closings. The House supports a halt to the MHS reforms, but the Senate is silent. If the reforms are passed</w:t>
      </w:r>
      <w:r w:rsidR="00540C4D">
        <w:rPr>
          <w:rFonts w:ascii="Arial" w:hAnsi="Arial"/>
        </w:rPr>
        <w:t>, retirees and veterans will be forced to obtain their health care from other sources. This will impact the VA and community health care services. Contact your Representative and Senators.</w:t>
      </w:r>
    </w:p>
    <w:p w14:paraId="1EDFAD70" w14:textId="45FBA279" w:rsidR="00540C4D" w:rsidRPr="00E3477B" w:rsidRDefault="00540C4D" w:rsidP="00540C4D">
      <w:pPr>
        <w:pStyle w:val="ListParagraph"/>
        <w:numPr>
          <w:ilvl w:val="1"/>
          <w:numId w:val="5"/>
        </w:numPr>
        <w:rPr>
          <w:rFonts w:ascii="Arial" w:hAnsi="Arial"/>
          <w:b/>
        </w:rPr>
      </w:pPr>
      <w:r>
        <w:rPr>
          <w:rFonts w:ascii="Arial" w:hAnsi="Arial"/>
        </w:rPr>
        <w:t>There is time because the NDAA will probably not be acted upon until Congress returns after the elections. Keep in mind this will be a lame duck session until after the new Congress is sworn in in January.</w:t>
      </w:r>
    </w:p>
    <w:sectPr w:rsidR="00540C4D" w:rsidRPr="00E3477B" w:rsidSect="001A3B4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0689A"/>
    <w:multiLevelType w:val="hybridMultilevel"/>
    <w:tmpl w:val="68588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16364"/>
    <w:multiLevelType w:val="hybridMultilevel"/>
    <w:tmpl w:val="7A6879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711FE"/>
    <w:multiLevelType w:val="hybridMultilevel"/>
    <w:tmpl w:val="9858E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E2FB3"/>
    <w:multiLevelType w:val="hybridMultilevel"/>
    <w:tmpl w:val="683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C2CA8"/>
    <w:multiLevelType w:val="hybridMultilevel"/>
    <w:tmpl w:val="C44416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A9"/>
    <w:rsid w:val="001A3B42"/>
    <w:rsid w:val="001D5BA7"/>
    <w:rsid w:val="001F4502"/>
    <w:rsid w:val="0048770E"/>
    <w:rsid w:val="00540C4D"/>
    <w:rsid w:val="0056379D"/>
    <w:rsid w:val="008E0117"/>
    <w:rsid w:val="00A3513C"/>
    <w:rsid w:val="00AB715C"/>
    <w:rsid w:val="00AB78C7"/>
    <w:rsid w:val="00B81BC4"/>
    <w:rsid w:val="00C8415E"/>
    <w:rsid w:val="00D4358F"/>
    <w:rsid w:val="00DA56D8"/>
    <w:rsid w:val="00E05C6E"/>
    <w:rsid w:val="00E3477B"/>
    <w:rsid w:val="00FB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B11D6"/>
  <w14:defaultImageDpi w14:val="300"/>
  <w15:docId w15:val="{0635DB68-DCA6-6D4C-B4E4-B6B1419D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415E"/>
    <w:pPr>
      <w:widowControl w:val="0"/>
      <w:suppressAutoHyphens/>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E0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aa.org/content/publications-and-media/news-articles/news-li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2556</Characters>
  <Application>Microsoft Office Word</Application>
  <DocSecurity>0</DocSecurity>
  <Lines>21</Lines>
  <Paragraphs>5</Paragraphs>
  <ScaleCrop>false</ScaleCrop>
  <Company>Talon Consultants</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Schott</dc:creator>
  <cp:keywords/>
  <dc:description/>
  <cp:lastModifiedBy>Karen Brown</cp:lastModifiedBy>
  <cp:revision>2</cp:revision>
  <dcterms:created xsi:type="dcterms:W3CDTF">2020-10-01T23:34:00Z</dcterms:created>
  <dcterms:modified xsi:type="dcterms:W3CDTF">2020-10-01T23:34:00Z</dcterms:modified>
</cp:coreProperties>
</file>